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73F4" w:rsidRPr="007C0C29" w:rsidRDefault="0099096A" w:rsidP="00A27258">
      <w:pPr>
        <w:ind w:left="7371"/>
        <w:rPr>
          <w:rFonts w:ascii="Arial" w:hAnsi="Arial" w:cs="David"/>
          <w:b/>
          <w:rtl/>
        </w:rPr>
      </w:pPr>
      <w:bookmarkStart w:id="0" w:name="_GoBack"/>
      <w:bookmarkEnd w:id="0"/>
      <w:r>
        <w:rPr>
          <w:rFonts w:ascii="Arial" w:hAnsi="Arial" w:cs="David" w:hint="cs"/>
          <w:b/>
          <w:rtl/>
        </w:rPr>
        <w:t>ח</w:t>
      </w:r>
      <w:r w:rsidR="00A27258">
        <w:rPr>
          <w:rFonts w:ascii="Arial" w:hAnsi="Arial" w:cs="David" w:hint="cs"/>
          <w:b/>
          <w:rtl/>
        </w:rPr>
        <w:t>'</w:t>
      </w:r>
      <w:r w:rsidR="007C0C29" w:rsidRPr="007C0C29">
        <w:rPr>
          <w:rFonts w:ascii="Arial" w:hAnsi="Arial" w:cs="David"/>
          <w:b/>
          <w:rtl/>
        </w:rPr>
        <w:t xml:space="preserve"> </w:t>
      </w:r>
      <w:r w:rsidR="00A27258">
        <w:rPr>
          <w:rFonts w:ascii="Arial" w:hAnsi="Arial" w:cs="David" w:hint="cs"/>
          <w:b/>
          <w:rtl/>
        </w:rPr>
        <w:t>ב</w:t>
      </w:r>
      <w:r w:rsidR="007C0C29" w:rsidRPr="007C0C29">
        <w:rPr>
          <w:rFonts w:ascii="Arial" w:hAnsi="Arial" w:cs="David"/>
          <w:b/>
          <w:rtl/>
        </w:rPr>
        <w:t>סיון תשע"ט</w:t>
      </w:r>
    </w:p>
    <w:p w:rsidR="006A73F4" w:rsidRPr="002D4ABB" w:rsidRDefault="0099096A" w:rsidP="00A27258">
      <w:pPr>
        <w:ind w:left="7371"/>
        <w:rPr>
          <w:rFonts w:ascii="Arial" w:hAnsi="Arial" w:cs="David"/>
          <w:b/>
          <w:szCs w:val="26"/>
          <w:rtl/>
        </w:rPr>
      </w:pPr>
      <w:r>
        <w:rPr>
          <w:rFonts w:ascii="Arial" w:hAnsi="Arial" w:cs="David" w:hint="cs"/>
          <w:b/>
          <w:rtl/>
        </w:rPr>
        <w:t>11 ביולי</w:t>
      </w:r>
      <w:r w:rsidR="007C0C29" w:rsidRPr="007C0C29">
        <w:rPr>
          <w:rFonts w:ascii="Arial" w:hAnsi="Arial" w:cs="David"/>
          <w:b/>
          <w:rtl/>
        </w:rPr>
        <w:t xml:space="preserve"> 2019</w:t>
      </w:r>
    </w:p>
    <w:p w:rsidR="006A73F4" w:rsidRPr="002D4ABB" w:rsidRDefault="006A73F4" w:rsidP="006A73F4">
      <w:pPr>
        <w:ind w:left="6992"/>
        <w:rPr>
          <w:rFonts w:ascii="Arial" w:hAnsi="Arial" w:cs="David"/>
          <w:b/>
          <w:szCs w:val="26"/>
          <w:rtl/>
        </w:rPr>
      </w:pPr>
    </w:p>
    <w:p w:rsidR="006A73F4" w:rsidRPr="002D4ABB" w:rsidRDefault="006A73F4" w:rsidP="006A73F4">
      <w:pPr>
        <w:jc w:val="center"/>
        <w:rPr>
          <w:rFonts w:cs="David"/>
          <w:b/>
          <w:bCs/>
          <w:sz w:val="28"/>
          <w:szCs w:val="28"/>
          <w:rtl/>
        </w:rPr>
      </w:pPr>
    </w:p>
    <w:p w:rsidR="00D225D7" w:rsidRPr="008B262B" w:rsidRDefault="00A27258" w:rsidP="00A27258">
      <w:pPr>
        <w:tabs>
          <w:tab w:val="center" w:pos="4184"/>
          <w:tab w:val="right" w:pos="8787"/>
        </w:tabs>
        <w:spacing w:line="276" w:lineRule="auto"/>
        <w:jc w:val="center"/>
        <w:rPr>
          <w:rFonts w:ascii="David" w:hAnsi="David" w:cs="David"/>
          <w:b/>
          <w:bCs/>
          <w:sz w:val="24"/>
          <w:u w:val="single"/>
        </w:rPr>
      </w:pPr>
      <w:r w:rsidRPr="00C37180">
        <w:rPr>
          <w:rFonts w:ascii="David" w:hAnsi="David" w:cs="David"/>
          <w:b/>
          <w:bCs/>
          <w:sz w:val="24"/>
          <w:u w:val="single"/>
          <w:rtl/>
        </w:rPr>
        <w:t xml:space="preserve">מכרז מרכזי </w:t>
      </w:r>
      <w:r>
        <w:rPr>
          <w:rFonts w:ascii="David" w:hAnsi="David" w:cs="David" w:hint="cs"/>
          <w:b/>
          <w:bCs/>
          <w:sz w:val="24"/>
          <w:u w:val="single"/>
          <w:rtl/>
        </w:rPr>
        <w:t>04-2019</w:t>
      </w:r>
      <w:r w:rsidRPr="008B262B">
        <w:rPr>
          <w:rFonts w:ascii="David" w:hAnsi="David" w:cs="David"/>
          <w:b/>
          <w:bCs/>
          <w:sz w:val="24"/>
          <w:u w:val="single"/>
          <w:rtl/>
        </w:rPr>
        <w:br/>
      </w:r>
      <w:r w:rsidRPr="00C754F5">
        <w:rPr>
          <w:rFonts w:ascii="David" w:hAnsi="David" w:cs="David"/>
          <w:b/>
          <w:bCs/>
          <w:sz w:val="24"/>
          <w:u w:val="single"/>
          <w:rtl/>
        </w:rPr>
        <w:t>לרכישת שירותים אינטגרטיביים להפקה וארגון של אירועים שונים עבור משרדי הממשלה</w:t>
      </w:r>
      <w:r w:rsidRPr="00490820">
        <w:rPr>
          <w:rFonts w:ascii="David" w:hAnsi="David" w:cs="David"/>
          <w:b/>
          <w:bCs/>
          <w:sz w:val="24"/>
          <w:u w:val="single"/>
          <w:rtl/>
        </w:rPr>
        <w:t xml:space="preserve"> </w:t>
      </w:r>
      <w:r w:rsidR="00D225D7" w:rsidRPr="00490820">
        <w:rPr>
          <w:rFonts w:ascii="David" w:hAnsi="David" w:cs="David"/>
          <w:b/>
          <w:bCs/>
          <w:sz w:val="24"/>
          <w:u w:val="single"/>
          <w:rtl/>
        </w:rPr>
        <w:t>יחידות הסמך</w:t>
      </w:r>
      <w:r>
        <w:rPr>
          <w:rFonts w:ascii="David" w:hAnsi="David" w:cs="David" w:hint="cs"/>
          <w:b/>
          <w:bCs/>
          <w:sz w:val="24"/>
          <w:u w:val="single"/>
          <w:rtl/>
        </w:rPr>
        <w:t xml:space="preserve"> וגופים נלווים</w:t>
      </w:r>
    </w:p>
    <w:p w:rsidR="00A16197" w:rsidRPr="00D225D7" w:rsidRDefault="00A16197" w:rsidP="00A16197">
      <w:pPr>
        <w:ind w:left="-340" w:right="-284"/>
        <w:jc w:val="center"/>
        <w:rPr>
          <w:rFonts w:cs="David"/>
          <w:b/>
          <w:bCs/>
          <w:u w:val="single"/>
          <w:rtl/>
        </w:rPr>
      </w:pPr>
    </w:p>
    <w:p w:rsidR="00A16197" w:rsidRPr="002D4ABB" w:rsidRDefault="00A16197" w:rsidP="00A16197">
      <w:pPr>
        <w:rPr>
          <w:rFonts w:cs="David"/>
          <w:sz w:val="22"/>
          <w:szCs w:val="22"/>
          <w:rtl/>
        </w:rPr>
      </w:pPr>
    </w:p>
    <w:p w:rsidR="00A16197" w:rsidRPr="002D4ABB" w:rsidRDefault="00A16197" w:rsidP="00A16197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  <w:r w:rsidRPr="002D4ABB">
        <w:rPr>
          <w:rFonts w:cs="David" w:hint="cs"/>
          <w:rtl/>
        </w:rPr>
        <w:t>שלום</w:t>
      </w:r>
      <w:r w:rsidR="00A27258">
        <w:rPr>
          <w:rFonts w:cs="David" w:hint="cs"/>
          <w:rtl/>
        </w:rPr>
        <w:t xml:space="preserve"> רב</w:t>
      </w:r>
      <w:r w:rsidRPr="002D4ABB">
        <w:rPr>
          <w:rFonts w:cs="David" w:hint="cs"/>
          <w:rtl/>
        </w:rPr>
        <w:t>,</w:t>
      </w:r>
    </w:p>
    <w:p w:rsidR="00A16197" w:rsidRPr="002D4ABB" w:rsidRDefault="00A16197" w:rsidP="00A16197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D225D7" w:rsidRPr="00D225D7" w:rsidRDefault="00A16197" w:rsidP="00A27258">
      <w:pPr>
        <w:pStyle w:val="a3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rFonts w:cs="David"/>
          <w:szCs w:val="24"/>
        </w:rPr>
      </w:pPr>
      <w:r w:rsidRPr="002D4ABB">
        <w:rPr>
          <w:rFonts w:cs="David" w:hint="cs"/>
          <w:szCs w:val="24"/>
          <w:rtl/>
        </w:rPr>
        <w:t xml:space="preserve">מינהל הרכש הממשלתי באגף החשב הכללי, משרד האוצר פרסם ביום </w:t>
      </w:r>
      <w:r w:rsidR="00A27258">
        <w:rPr>
          <w:rFonts w:cs="David" w:hint="cs"/>
          <w:szCs w:val="24"/>
          <w:rtl/>
        </w:rPr>
        <w:t>18.4</w:t>
      </w:r>
      <w:r w:rsidRPr="002D4ABB">
        <w:rPr>
          <w:rFonts w:cs="David" w:hint="cs"/>
          <w:szCs w:val="24"/>
          <w:rtl/>
        </w:rPr>
        <w:t>.</w:t>
      </w:r>
      <w:r w:rsidR="00D225D7">
        <w:rPr>
          <w:rFonts w:cs="David" w:hint="cs"/>
          <w:szCs w:val="24"/>
          <w:rtl/>
        </w:rPr>
        <w:t>2019</w:t>
      </w:r>
      <w:r w:rsidRPr="002D4ABB">
        <w:rPr>
          <w:rFonts w:cs="David" w:hint="cs"/>
          <w:szCs w:val="24"/>
          <w:rtl/>
        </w:rPr>
        <w:t xml:space="preserve"> מכרז מרכזי</w:t>
      </w:r>
      <w:r>
        <w:rPr>
          <w:rFonts w:cs="David" w:hint="cs"/>
          <w:szCs w:val="24"/>
          <w:rtl/>
        </w:rPr>
        <w:t xml:space="preserve"> מס'</w:t>
      </w:r>
      <w:r w:rsidRPr="002D4ABB">
        <w:rPr>
          <w:rFonts w:cs="David" w:hint="cs"/>
          <w:szCs w:val="24"/>
          <w:rtl/>
        </w:rPr>
        <w:t xml:space="preserve"> </w:t>
      </w:r>
      <w:r w:rsidR="00A27258">
        <w:rPr>
          <w:rFonts w:cs="David" w:hint="cs"/>
          <w:szCs w:val="24"/>
          <w:rtl/>
        </w:rPr>
        <w:t>4</w:t>
      </w:r>
      <w:r w:rsidRPr="002D4ABB">
        <w:rPr>
          <w:rFonts w:cs="David" w:hint="cs"/>
          <w:szCs w:val="24"/>
          <w:rtl/>
        </w:rPr>
        <w:t>-</w:t>
      </w:r>
      <w:r w:rsidR="00D225D7">
        <w:rPr>
          <w:rFonts w:cs="David" w:hint="cs"/>
          <w:szCs w:val="24"/>
          <w:rtl/>
        </w:rPr>
        <w:t>2019</w:t>
      </w:r>
      <w:r w:rsidRPr="002D4ABB">
        <w:rPr>
          <w:rFonts w:cs="David" w:hint="cs"/>
          <w:szCs w:val="24"/>
          <w:rtl/>
        </w:rPr>
        <w:t xml:space="preserve">, </w:t>
      </w:r>
      <w:r w:rsidR="00A27258" w:rsidRPr="00A27258">
        <w:rPr>
          <w:rFonts w:cs="David"/>
          <w:szCs w:val="24"/>
          <w:rtl/>
        </w:rPr>
        <w:t>לרכישת שירותים אינטגרטיביים להפקה וארגון של אירועים שונים עבור משרדי הממשלה יחידות הסמך</w:t>
      </w:r>
      <w:r w:rsidR="00A27258" w:rsidRPr="00A27258">
        <w:rPr>
          <w:rFonts w:cs="David" w:hint="cs"/>
          <w:szCs w:val="24"/>
          <w:rtl/>
        </w:rPr>
        <w:t xml:space="preserve"> וגופים נלווים</w:t>
      </w:r>
      <w:r w:rsidR="00D225D7">
        <w:rPr>
          <w:rFonts w:cs="David" w:hint="cs"/>
          <w:szCs w:val="24"/>
          <w:rtl/>
        </w:rPr>
        <w:t>.</w:t>
      </w:r>
    </w:p>
    <w:p w:rsidR="006A73F4" w:rsidRDefault="006A73F4" w:rsidP="0099096A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cs="David"/>
          <w:szCs w:val="24"/>
        </w:rPr>
      </w:pPr>
      <w:r w:rsidRPr="002D4ABB">
        <w:rPr>
          <w:rFonts w:cs="David"/>
          <w:szCs w:val="24"/>
          <w:rtl/>
        </w:rPr>
        <w:t xml:space="preserve">הרינו להביא לידיעת </w:t>
      </w:r>
      <w:r w:rsidRPr="002D4ABB">
        <w:rPr>
          <w:rFonts w:cs="David" w:hint="cs"/>
          <w:szCs w:val="24"/>
          <w:rtl/>
        </w:rPr>
        <w:t>המציעים</w:t>
      </w:r>
      <w:r w:rsidRPr="002D4ABB">
        <w:rPr>
          <w:rFonts w:cs="David"/>
          <w:szCs w:val="24"/>
          <w:rtl/>
        </w:rPr>
        <w:t xml:space="preserve"> כי המועד האחרון </w:t>
      </w:r>
      <w:r>
        <w:rPr>
          <w:rFonts w:cs="David" w:hint="cs"/>
          <w:szCs w:val="24"/>
          <w:rtl/>
        </w:rPr>
        <w:t xml:space="preserve">להגשת ההצעות במכרז נדחה ליום </w:t>
      </w:r>
      <w:r w:rsidR="0099096A">
        <w:rPr>
          <w:rFonts w:cs="David" w:hint="cs"/>
          <w:szCs w:val="24"/>
          <w:rtl/>
        </w:rPr>
        <w:t>4.9.2019</w:t>
      </w:r>
      <w:r w:rsidRPr="002D4ABB">
        <w:rPr>
          <w:rFonts w:cs="David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בשעה 13:00</w:t>
      </w:r>
      <w:r w:rsidRPr="002D4ABB">
        <w:rPr>
          <w:rFonts w:cs="David"/>
          <w:szCs w:val="24"/>
          <w:rtl/>
        </w:rPr>
        <w:t>.</w:t>
      </w:r>
      <w:r w:rsidRPr="002D4ABB">
        <w:rPr>
          <w:rFonts w:cs="David" w:hint="cs"/>
          <w:szCs w:val="24"/>
          <w:rtl/>
        </w:rPr>
        <w:t xml:space="preserve"> </w:t>
      </w:r>
    </w:p>
    <w:p w:rsidR="006A73F4" w:rsidRDefault="006A73F4" w:rsidP="006C1C8E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יש להתעדכן באתר מנהל הרכש </w:t>
      </w:r>
      <w:r w:rsidR="006C1C8E">
        <w:rPr>
          <w:rFonts w:cs="David" w:hint="cs"/>
          <w:szCs w:val="24"/>
          <w:rtl/>
        </w:rPr>
        <w:t>עד ה</w:t>
      </w:r>
      <w:r>
        <w:rPr>
          <w:rFonts w:cs="David" w:hint="cs"/>
          <w:szCs w:val="24"/>
          <w:rtl/>
        </w:rPr>
        <w:t xml:space="preserve">מועד </w:t>
      </w:r>
      <w:r w:rsidR="006C1C8E">
        <w:rPr>
          <w:rFonts w:cs="David" w:hint="cs"/>
          <w:szCs w:val="24"/>
          <w:rtl/>
        </w:rPr>
        <w:t>האחרון ל</w:t>
      </w:r>
      <w:r>
        <w:rPr>
          <w:rFonts w:cs="David" w:hint="cs"/>
          <w:szCs w:val="24"/>
          <w:rtl/>
        </w:rPr>
        <w:t>הגשה לעניין שינוים במסמכי המכרז.</w:t>
      </w:r>
    </w:p>
    <w:p w:rsidR="006A73F4" w:rsidRPr="002D4ABB" w:rsidRDefault="006A73F4" w:rsidP="006A73F4">
      <w:pPr>
        <w:pStyle w:val="a3"/>
        <w:tabs>
          <w:tab w:val="center" w:pos="3635"/>
          <w:tab w:val="center" w:pos="6186"/>
        </w:tabs>
        <w:spacing w:line="300" w:lineRule="auto"/>
        <w:rPr>
          <w:rFonts w:cs="David"/>
          <w:szCs w:val="24"/>
        </w:rPr>
      </w:pPr>
    </w:p>
    <w:p w:rsidR="006A73F4" w:rsidRPr="005E36DC" w:rsidRDefault="006A73F4" w:rsidP="006A73F4">
      <w:pPr>
        <w:rPr>
          <w:rtl/>
        </w:rPr>
      </w:pPr>
    </w:p>
    <w:p w:rsidR="006A73F4" w:rsidRPr="00C15EA9" w:rsidRDefault="006A73F4" w:rsidP="006A73F4"/>
    <w:p w:rsidR="006A73F4" w:rsidRPr="00C15EA9" w:rsidRDefault="006A73F4" w:rsidP="006A73F4">
      <w:pPr>
        <w:jc w:val="both"/>
      </w:pPr>
    </w:p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077A39" w:rsidRPr="006A73F4" w:rsidRDefault="00077A39"/>
    <w:sectPr w:rsidR="00077A39" w:rsidRPr="006A73F4" w:rsidSect="00A27258">
      <w:headerReference w:type="default" r:id="rId7"/>
      <w:pgSz w:w="11906" w:h="16838"/>
      <w:pgMar w:top="1440" w:right="1274" w:bottom="1440" w:left="156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6DD1" w:rsidRDefault="00AA6DD1" w:rsidP="00A16197">
      <w:r>
        <w:separator/>
      </w:r>
    </w:p>
  </w:endnote>
  <w:endnote w:type="continuationSeparator" w:id="0">
    <w:p w:rsidR="00AA6DD1" w:rsidRDefault="00AA6DD1" w:rsidP="00A16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6DD1" w:rsidRDefault="00AA6DD1" w:rsidP="00A16197">
      <w:r>
        <w:separator/>
      </w:r>
    </w:p>
  </w:footnote>
  <w:footnote w:type="continuationSeparator" w:id="0">
    <w:p w:rsidR="00AA6DD1" w:rsidRDefault="00AA6DD1" w:rsidP="00A16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6197" w:rsidRPr="00A16197" w:rsidRDefault="00A27258" w:rsidP="00A16197">
    <w:pPr>
      <w:jc w:val="center"/>
      <w:rPr>
        <w:rFonts w:cs="David"/>
        <w:b/>
        <w:bCs/>
        <w:sz w:val="28"/>
        <w:szCs w:val="28"/>
        <w:rtl/>
      </w:rPr>
    </w:pPr>
    <w:r w:rsidRPr="00A27258">
      <w:rPr>
        <w:rFonts w:ascii="Arial" w:hAnsi="Arial" w:cs="David" w:hint="cs"/>
        <w:b/>
        <w:bCs/>
        <w:noProof/>
        <w:sz w:val="28"/>
        <w:szCs w:val="28"/>
        <w:rtl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5143500</wp:posOffset>
          </wp:positionH>
          <wp:positionV relativeFrom="paragraph">
            <wp:posOffset>-100965</wp:posOffset>
          </wp:positionV>
          <wp:extent cx="1123950" cy="538970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950" cy="5389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16197" w:rsidRPr="00A16197">
      <w:rPr>
        <w:rFonts w:ascii="Arial" w:hAnsi="Arial" w:cs="David" w:hint="cs"/>
        <w:b/>
        <w:bCs/>
        <w:sz w:val="28"/>
        <w:szCs w:val="28"/>
        <w:rtl/>
      </w:rPr>
      <w:t>מדינת</w:t>
    </w:r>
    <w:r w:rsidR="00A16197" w:rsidRPr="00A16197">
      <w:rPr>
        <w:rFonts w:cs="David" w:hint="cs"/>
        <w:b/>
        <w:bCs/>
        <w:sz w:val="28"/>
        <w:szCs w:val="28"/>
        <w:rtl/>
      </w:rPr>
      <w:t xml:space="preserve"> </w:t>
    </w:r>
    <w:r w:rsidR="00A16197" w:rsidRPr="00A16197">
      <w:rPr>
        <w:rFonts w:ascii="Arial" w:hAnsi="Arial" w:cs="David" w:hint="cs"/>
        <w:b/>
        <w:bCs/>
        <w:sz w:val="28"/>
        <w:szCs w:val="28"/>
        <w:rtl/>
      </w:rPr>
      <w:t>ישראל</w:t>
    </w:r>
    <w:r w:rsidR="00A16197" w:rsidRPr="00A16197">
      <w:rPr>
        <w:rFonts w:cs="David" w:hint="cs"/>
        <w:b/>
        <w:bCs/>
        <w:sz w:val="28"/>
        <w:szCs w:val="28"/>
        <w:rtl/>
      </w:rPr>
      <w:t xml:space="preserve"> </w:t>
    </w:r>
  </w:p>
  <w:p w:rsidR="00A16197" w:rsidRPr="00A16197" w:rsidRDefault="00A16197" w:rsidP="00A16197">
    <w:pPr>
      <w:jc w:val="center"/>
      <w:rPr>
        <w:rFonts w:cs="David"/>
        <w:b/>
        <w:bCs/>
        <w:sz w:val="28"/>
        <w:szCs w:val="28"/>
        <w:rtl/>
      </w:rPr>
    </w:pPr>
    <w:r w:rsidRPr="00A16197">
      <w:rPr>
        <w:rFonts w:ascii="Arial" w:hAnsi="Arial" w:cs="David" w:hint="cs"/>
        <w:b/>
        <w:bCs/>
        <w:sz w:val="28"/>
        <w:szCs w:val="28"/>
        <w:rtl/>
      </w:rPr>
      <w:t>משרד</w:t>
    </w:r>
    <w:r w:rsidRPr="00A16197">
      <w:rPr>
        <w:rFonts w:cs="David" w:hint="cs"/>
        <w:b/>
        <w:bCs/>
        <w:sz w:val="28"/>
        <w:szCs w:val="28"/>
        <w:rtl/>
      </w:rPr>
      <w:t xml:space="preserve"> </w:t>
    </w:r>
    <w:r w:rsidRPr="00A16197">
      <w:rPr>
        <w:rFonts w:ascii="Arial" w:hAnsi="Arial" w:cs="David" w:hint="cs"/>
        <w:b/>
        <w:bCs/>
        <w:sz w:val="28"/>
        <w:szCs w:val="28"/>
        <w:rtl/>
      </w:rPr>
      <w:t>האוצר</w:t>
    </w:r>
    <w:r w:rsidRPr="00A16197">
      <w:rPr>
        <w:rFonts w:cs="David" w:hint="cs"/>
        <w:b/>
        <w:bCs/>
        <w:sz w:val="28"/>
        <w:szCs w:val="28"/>
        <w:rtl/>
      </w:rPr>
      <w:t xml:space="preserve"> - </w:t>
    </w:r>
    <w:r w:rsidRPr="00A16197">
      <w:rPr>
        <w:rFonts w:ascii="Arial" w:hAnsi="Arial" w:cs="David" w:hint="cs"/>
        <w:b/>
        <w:bCs/>
        <w:sz w:val="28"/>
        <w:szCs w:val="28"/>
        <w:rtl/>
      </w:rPr>
      <w:t>החשב</w:t>
    </w:r>
    <w:r w:rsidRPr="00A16197">
      <w:rPr>
        <w:rFonts w:cs="David" w:hint="cs"/>
        <w:b/>
        <w:bCs/>
        <w:sz w:val="28"/>
        <w:szCs w:val="28"/>
        <w:rtl/>
      </w:rPr>
      <w:t xml:space="preserve"> </w:t>
    </w:r>
    <w:r w:rsidRPr="00A16197">
      <w:rPr>
        <w:rFonts w:ascii="Arial" w:hAnsi="Arial" w:cs="David" w:hint="cs"/>
        <w:b/>
        <w:bCs/>
        <w:sz w:val="28"/>
        <w:szCs w:val="28"/>
        <w:rtl/>
      </w:rPr>
      <w:t>הכללי</w:t>
    </w:r>
    <w:r w:rsidRPr="00A16197">
      <w:rPr>
        <w:rFonts w:cs="David" w:hint="cs"/>
        <w:b/>
        <w:bCs/>
        <w:sz w:val="28"/>
        <w:szCs w:val="28"/>
        <w:rtl/>
      </w:rPr>
      <w:t xml:space="preserve"> </w:t>
    </w:r>
  </w:p>
  <w:p w:rsidR="00A16197" w:rsidRPr="00A16197" w:rsidRDefault="00A27258" w:rsidP="00A16197">
    <w:pPr>
      <w:jc w:val="center"/>
      <w:rPr>
        <w:rFonts w:cs="David"/>
        <w:b/>
        <w:bCs/>
        <w:sz w:val="28"/>
        <w:szCs w:val="28"/>
      </w:rPr>
    </w:pPr>
    <w:r w:rsidRPr="00A27258">
      <w:rPr>
        <w:rFonts w:ascii="Arial" w:hAnsi="Arial" w:cs="David" w:hint="cs"/>
        <w:b/>
        <w:bCs/>
        <w:sz w:val="28"/>
        <w:szCs w:val="28"/>
        <w:rtl/>
      </w:rPr>
      <w:t xml:space="preserve"> </w:t>
    </w:r>
    <w:r w:rsidR="00A16197" w:rsidRPr="00A16197">
      <w:rPr>
        <w:rFonts w:ascii="Arial" w:hAnsi="Arial" w:cs="David" w:hint="cs"/>
        <w:b/>
        <w:bCs/>
        <w:sz w:val="28"/>
        <w:szCs w:val="28"/>
        <w:rtl/>
      </w:rPr>
      <w:t>מינהל</w:t>
    </w:r>
    <w:r w:rsidR="00A16197" w:rsidRPr="00A16197">
      <w:rPr>
        <w:rFonts w:cs="David" w:hint="cs"/>
        <w:b/>
        <w:bCs/>
        <w:sz w:val="28"/>
        <w:szCs w:val="28"/>
        <w:rtl/>
      </w:rPr>
      <w:t xml:space="preserve"> </w:t>
    </w:r>
    <w:r w:rsidR="00A16197" w:rsidRPr="00A16197">
      <w:rPr>
        <w:rFonts w:ascii="Arial" w:hAnsi="Arial" w:cs="David" w:hint="cs"/>
        <w:b/>
        <w:bCs/>
        <w:sz w:val="28"/>
        <w:szCs w:val="28"/>
        <w:rtl/>
      </w:rPr>
      <w:t>הרכש</w:t>
    </w:r>
    <w:r w:rsidR="00A16197" w:rsidRPr="00A16197">
      <w:rPr>
        <w:rFonts w:cs="David" w:hint="cs"/>
        <w:b/>
        <w:bCs/>
        <w:sz w:val="28"/>
        <w:szCs w:val="28"/>
        <w:rtl/>
      </w:rPr>
      <w:t xml:space="preserve"> </w:t>
    </w:r>
    <w:r w:rsidR="00A16197" w:rsidRPr="00A16197">
      <w:rPr>
        <w:rFonts w:ascii="Arial" w:hAnsi="Arial" w:cs="David" w:hint="cs"/>
        <w:b/>
        <w:bCs/>
        <w:sz w:val="28"/>
        <w:szCs w:val="28"/>
        <w:rtl/>
      </w:rPr>
      <w:t>הממשלתי</w:t>
    </w:r>
  </w:p>
  <w:p w:rsidR="00A16197" w:rsidRPr="00A16197" w:rsidRDefault="00A16197">
    <w:pPr>
      <w:pStyle w:val="a5"/>
      <w:rPr>
        <w:rFonts w:cs="Davi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7B61FE"/>
    <w:multiLevelType w:val="multilevel"/>
    <w:tmpl w:val="2C5E6BA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5A922324"/>
    <w:lvl w:ilvl="0"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"/>
      <w:lvlText w:val="%1.%2."/>
      <w:lvlJc w:val="left"/>
      <w:pPr>
        <w:ind w:left="858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2489" w:hanging="504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F15CF"/>
    <w:multiLevelType w:val="multilevel"/>
    <w:tmpl w:val="D3A6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3F4"/>
    <w:rsid w:val="00077A39"/>
    <w:rsid w:val="0009479E"/>
    <w:rsid w:val="00130AE6"/>
    <w:rsid w:val="001538F0"/>
    <w:rsid w:val="00220065"/>
    <w:rsid w:val="006A73F4"/>
    <w:rsid w:val="006C1C8E"/>
    <w:rsid w:val="007C0C29"/>
    <w:rsid w:val="00945207"/>
    <w:rsid w:val="0099096A"/>
    <w:rsid w:val="00A16197"/>
    <w:rsid w:val="00A27258"/>
    <w:rsid w:val="00A82EB8"/>
    <w:rsid w:val="00AA6DD1"/>
    <w:rsid w:val="00AF1877"/>
    <w:rsid w:val="00B16EBC"/>
    <w:rsid w:val="00BA00E1"/>
    <w:rsid w:val="00BB5C12"/>
    <w:rsid w:val="00D225D7"/>
    <w:rsid w:val="00F4324F"/>
    <w:rsid w:val="00FC3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B1E2BB3-02E4-4854-AD4B-D8C57A23A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F4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F1877"/>
    <w:pPr>
      <w:keepNext/>
      <w:keepLines/>
      <w:numPr>
        <w:ilvl w:val="1"/>
        <w:numId w:val="3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-">
    <w:name w:val="3- טקסט רגיל מורן"/>
    <w:basedOn w:val="a"/>
    <w:next w:val="a"/>
    <w:link w:val="3-0"/>
    <w:qFormat/>
    <w:rsid w:val="00AF1877"/>
    <w:pPr>
      <w:numPr>
        <w:ilvl w:val="2"/>
        <w:numId w:val="2"/>
      </w:numPr>
      <w:tabs>
        <w:tab w:val="left" w:pos="1366"/>
      </w:tabs>
      <w:spacing w:before="120" w:after="120" w:line="360" w:lineRule="auto"/>
      <w:jc w:val="both"/>
      <w:outlineLvl w:val="1"/>
    </w:pPr>
    <w:rPr>
      <w:rFonts w:cs="David"/>
      <w:sz w:val="24"/>
    </w:rPr>
  </w:style>
  <w:style w:type="character" w:customStyle="1" w:styleId="3-0">
    <w:name w:val="3- טקסט רגיל מורן תו"/>
    <w:link w:val="3-"/>
    <w:rsid w:val="00AF1877"/>
    <w:rPr>
      <w:rFonts w:cs="David"/>
      <w:sz w:val="24"/>
      <w:szCs w:val="24"/>
    </w:rPr>
  </w:style>
  <w:style w:type="paragraph" w:customStyle="1" w:styleId="2-">
    <w:name w:val="2 - כותרת משנה מורן"/>
    <w:basedOn w:val="2"/>
    <w:next w:val="3-"/>
    <w:link w:val="2-0"/>
    <w:qFormat/>
    <w:rsid w:val="00AF1877"/>
    <w:pPr>
      <w:numPr>
        <w:numId w:val="4"/>
      </w:numPr>
      <w:tabs>
        <w:tab w:val="left" w:pos="483"/>
      </w:tabs>
      <w:spacing w:before="240" w:after="240"/>
      <w:ind w:left="792"/>
      <w:jc w:val="both"/>
    </w:pPr>
    <w:rPr>
      <w:rFonts w:ascii="Arial" w:eastAsiaTheme="minorHAnsi" w:hAnsi="Arial" w:cs="David"/>
      <w:b/>
      <w:bCs/>
      <w:color w:val="auto"/>
      <w:sz w:val="28"/>
      <w:szCs w:val="28"/>
    </w:rPr>
  </w:style>
  <w:style w:type="character" w:customStyle="1" w:styleId="2-0">
    <w:name w:val="2 - כותרת משנה מורן תו"/>
    <w:basedOn w:val="a0"/>
    <w:link w:val="2-"/>
    <w:rsid w:val="00AF1877"/>
    <w:rPr>
      <w:rFonts w:ascii="Arial" w:hAnsi="Arial" w:cs="David"/>
      <w:b/>
      <w:bCs/>
      <w:sz w:val="28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AF18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4-">
    <w:name w:val="4- תת טקסט מורן"/>
    <w:basedOn w:val="3-"/>
    <w:link w:val="4-0"/>
    <w:qFormat/>
    <w:rsid w:val="00AF1877"/>
    <w:pPr>
      <w:numPr>
        <w:ilvl w:val="3"/>
        <w:numId w:val="5"/>
      </w:numPr>
      <w:tabs>
        <w:tab w:val="clear" w:pos="1366"/>
        <w:tab w:val="left" w:pos="1791"/>
      </w:tabs>
      <w:snapToGrid w:val="0"/>
      <w:spacing w:before="0" w:after="0"/>
      <w:ind w:left="1933" w:hanging="851"/>
      <w:jc w:val="left"/>
    </w:pPr>
    <w:rPr>
      <w:color w:val="000000"/>
    </w:rPr>
  </w:style>
  <w:style w:type="character" w:customStyle="1" w:styleId="4-0">
    <w:name w:val="4- תת טקסט מורן תו"/>
    <w:link w:val="4-"/>
    <w:rsid w:val="00AF1877"/>
    <w:rPr>
      <w:rFonts w:cs="David"/>
      <w:color w:val="000000"/>
      <w:sz w:val="24"/>
      <w:szCs w:val="24"/>
    </w:rPr>
  </w:style>
  <w:style w:type="paragraph" w:styleId="a3">
    <w:name w:val="List Paragraph"/>
    <w:basedOn w:val="a"/>
    <w:link w:val="a4"/>
    <w:uiPriority w:val="34"/>
    <w:qFormat/>
    <w:rsid w:val="006A73F4"/>
    <w:pPr>
      <w:widowControl/>
      <w:ind w:left="720"/>
      <w:contextualSpacing/>
    </w:pPr>
    <w:rPr>
      <w:sz w:val="24"/>
      <w:szCs w:val="26"/>
      <w:lang w:eastAsia="he-IL"/>
    </w:rPr>
  </w:style>
  <w:style w:type="character" w:customStyle="1" w:styleId="a4">
    <w:name w:val="פיסקת רשימה תו"/>
    <w:basedOn w:val="a0"/>
    <w:link w:val="a3"/>
    <w:uiPriority w:val="34"/>
    <w:rsid w:val="006A73F4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5">
    <w:name w:val="header"/>
    <w:basedOn w:val="a"/>
    <w:link w:val="a6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styleId="a7">
    <w:name w:val="footer"/>
    <w:basedOn w:val="a"/>
    <w:link w:val="a8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16197"/>
    <w:rPr>
      <w:rFonts w:ascii="Times New Roman" w:eastAsia="Times New Roman" w:hAnsi="Times New Roman" w:cs="FrankRuehl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moran-s</dc:creator>
  <cp:keywords/>
  <dc:description/>
  <cp:lastModifiedBy>יוכי בר-מימון</cp:lastModifiedBy>
  <cp:revision>2</cp:revision>
  <cp:lastPrinted>2019-06-11T06:58:00Z</cp:lastPrinted>
  <dcterms:created xsi:type="dcterms:W3CDTF">2019-07-14T09:21:00Z</dcterms:created>
  <dcterms:modified xsi:type="dcterms:W3CDTF">2019-07-14T09:21:00Z</dcterms:modified>
</cp:coreProperties>
</file>